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59232A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01 - 07 апреля </w:t>
      </w:r>
      <w:r w:rsidR="00A04B53" w:rsidRPr="00B0506A">
        <w:rPr>
          <w:rFonts w:ascii="Times New Roman" w:hAnsi="Times New Roman"/>
          <w:b/>
          <w:sz w:val="28"/>
          <w:szCs w:val="28"/>
        </w:rPr>
        <w:t>202</w:t>
      </w:r>
      <w:r w:rsidR="00D35824">
        <w:rPr>
          <w:rFonts w:ascii="Times New Roman" w:hAnsi="Times New Roman"/>
          <w:b/>
          <w:sz w:val="28"/>
          <w:szCs w:val="28"/>
        </w:rPr>
        <w:t>4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D35824" w:rsidRPr="000718DC" w:rsidTr="00D35824">
        <w:tc>
          <w:tcPr>
            <w:tcW w:w="534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Аннотация</w:t>
            </w:r>
          </w:p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824" w:rsidRPr="000718DC" w:rsidTr="00D35824">
        <w:tc>
          <w:tcPr>
            <w:tcW w:w="15559" w:type="dxa"/>
            <w:gridSpan w:val="6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75414" w:rsidRPr="000718DC" w:rsidTr="00D35824"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</w:t>
            </w:r>
          </w:p>
        </w:tc>
        <w:tc>
          <w:tcPr>
            <w:tcW w:w="4962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десятилетию со дня образования МБУ «</w:t>
            </w:r>
            <w:proofErr w:type="gramStart"/>
            <w:r>
              <w:rPr>
                <w:rFonts w:ascii="Times New Roman" w:hAnsi="Times New Roman"/>
              </w:rPr>
              <w:t>Октябрьский</w:t>
            </w:r>
            <w:proofErr w:type="gramEnd"/>
            <w:r>
              <w:rPr>
                <w:rFonts w:ascii="Times New Roman" w:hAnsi="Times New Roman"/>
              </w:rPr>
              <w:t xml:space="preserve"> МФЦ» 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05.04.2024 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718DC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75414" w:rsidRPr="000718DC" w:rsidTr="00D35824"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75414" w:rsidRPr="000718DC" w:rsidTr="00D35824"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75414" w:rsidRPr="000718DC" w:rsidTr="00D35824"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6-я Спартакиада среди граждан старшего возраста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02,04.04.2024</w:t>
            </w:r>
            <w:r>
              <w:rPr>
                <w:rFonts w:ascii="Times New Roman" w:hAnsi="Times New Roman"/>
              </w:rPr>
              <w:t>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75414" w:rsidRPr="000718DC" w:rsidTr="00D35824"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75414" w:rsidRPr="000718DC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75414" w:rsidRPr="000718DC" w:rsidTr="00D35824"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«Танцы в четыре руки»</w:t>
            </w:r>
          </w:p>
        </w:tc>
        <w:tc>
          <w:tcPr>
            <w:tcW w:w="4962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02.04.2024 г.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rPr>
          <w:trHeight w:val="70"/>
        </w:trPr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75414" w:rsidRPr="00FD5DD7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Pr="00AD441D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414" w:rsidRPr="00AD441D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Pr="004A72AE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15559" w:type="dxa"/>
            <w:gridSpan w:val="6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вечер народного самодеятельного коллектива хора имени Ю. Корноухова </w:t>
            </w:r>
            <w:r>
              <w:rPr>
                <w:rFonts w:ascii="Times New Roman" w:hAnsi="Times New Roman"/>
              </w:rPr>
              <w:lastRenderedPageBreak/>
              <w:t>«Русская душа»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 программе вечера прозвучат всем полюбившиеся песни о Родине, о весне, о хорошем настроении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975414" w:rsidRDefault="00975414" w:rsidP="0097541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975414" w:rsidRDefault="00975414" w:rsidP="0097541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«Железнодорожник» 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75414" w:rsidRPr="00575C11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Pr="00AD441D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414" w:rsidRPr="00AD441D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Pr="004A72AE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974392">
        <w:tc>
          <w:tcPr>
            <w:tcW w:w="15559" w:type="dxa"/>
            <w:gridSpan w:val="6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975414" w:rsidRPr="00AD441D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414" w:rsidRPr="00AD441D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Pr="004A72AE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75414" w:rsidRPr="00575C11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Pr="00575C11" w:rsidRDefault="00975414" w:rsidP="0097541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414" w:rsidRPr="00575C11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Pr="00575C11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975414" w:rsidRPr="00575C11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rPr>
          <w:trHeight w:val="70"/>
        </w:trPr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975414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167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975414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975414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975414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975414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Пн.-пт.: 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Октябрьск»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«Загадки космоса»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(ко дню космонавтики)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книг, представленных на выставке, можно будет узнать о  потрясающем мире космоса: галактиках, планетах и звездах.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«Эта хрупкая планета»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(ко дню экологии)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Издания, представленные на книжной выставке, помогут читателям больше узнать об удивительном мире природы, познакомиться с интересными местами планеты, заповедниками России и задуматься о необходимости бережного отношения к растительному и животному миру.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«Литературный мир Гоголя»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(200 лет со дня</w:t>
            </w:r>
            <w:proofErr w:type="gramEnd"/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рождения Н. В. Гоголя)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выставке будут представлены книги о жизни и творчестве писателя, а так же известные произведения Н. В. Гоголя.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0+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534" w:type="dxa"/>
          </w:tcPr>
          <w:p w:rsidR="00975414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Фотовыставка портретов педагогов 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почетных граждан города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75414" w:rsidRDefault="00975414" w:rsidP="00975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75414" w:rsidRDefault="00975414" w:rsidP="0097541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rPr>
          <w:trHeight w:val="70"/>
        </w:trPr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75414" w:rsidRPr="000A4046" w:rsidTr="00D35824">
        <w:trPr>
          <w:trHeight w:val="191"/>
        </w:trPr>
        <w:tc>
          <w:tcPr>
            <w:tcW w:w="534" w:type="dxa"/>
          </w:tcPr>
          <w:p w:rsidR="00975414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цикл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№5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таниславского</w:t>
            </w:r>
            <w:proofErr w:type="spellEnd"/>
            <w:r>
              <w:rPr>
                <w:rFonts w:ascii="Times New Roman" w:hAnsi="Times New Roman"/>
              </w:rPr>
              <w:t>, д.1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№13»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ул.С.Разина</w:t>
            </w:r>
            <w:proofErr w:type="spellEnd"/>
            <w:r>
              <w:rPr>
                <w:rFonts w:ascii="Times New Roman" w:hAnsi="Times New Roman"/>
              </w:rPr>
              <w:t>, д.133А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rPr>
          <w:trHeight w:val="191"/>
        </w:trPr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975414" w:rsidRDefault="00975414" w:rsidP="00975414">
            <w:pPr>
              <w:tabs>
                <w:tab w:val="left" w:pos="434"/>
                <w:tab w:val="center" w:pos="254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 «Вечера на хуторе»</w:t>
            </w:r>
          </w:p>
          <w:p w:rsidR="00975414" w:rsidRDefault="00975414" w:rsidP="00975414">
            <w:pPr>
              <w:tabs>
                <w:tab w:val="left" w:pos="434"/>
                <w:tab w:val="center" w:pos="254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Литературный час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(200 лет со дня рождения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Н.В.Гоголя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Ребята познакомятся</w:t>
            </w:r>
            <w:r>
              <w:rPr>
                <w:rFonts w:ascii="Times New Roman" w:hAnsi="Times New Roman"/>
              </w:rPr>
              <w:t xml:space="preserve"> с биографией писателя, узнают об интересных и загадочных историях из его жизни и посмотрят фильм «Вечера на хуторе близ Диканьки».</w:t>
            </w:r>
          </w:p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rPr>
          <w:trHeight w:val="191"/>
        </w:trPr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«Книжные гонки»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4962" w:type="dxa"/>
          </w:tcPr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Участники познакомятся с интересными авторами и презентациями книжных новинок, поиграют в увлекательные литературные игры и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ответят на вопросы интересных викторин.</w:t>
            </w:r>
          </w:p>
          <w:p w:rsidR="00975414" w:rsidRDefault="00975414" w:rsidP="0097541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д.90.</w:t>
            </w:r>
          </w:p>
          <w:p w:rsidR="00975414" w:rsidRDefault="00975414" w:rsidP="009754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975414" w:rsidRPr="000A4046" w:rsidTr="00D35824">
        <w:trPr>
          <w:trHeight w:val="191"/>
        </w:trPr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«Чудеса, да и только!»   Вечер литературных тайн                                                                                                                                            (к 215-летию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 школьниками приоткроется завеса тайны жизни и творчества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>. Ребята узнают о предках Гоголя, истоках его фамилии, о детских впечатлениях, запавших в душу, о тонкой натуре писателя. С помощью электронной презентации ребята совершат виртуальное путешествие по произведениям писателя, посмотрят фрагменты из кинофильмов, снятых по его книгам. 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завершение встречи «фанаты» мистики и чудес узнают о своем будущем, погадав по самому загадочному произведению – «Вечера на хуторе близ Диканьки».                                                                   12+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03.04.2024г. 13.00</w:t>
            </w:r>
          </w:p>
        </w:tc>
        <w:tc>
          <w:tcPr>
            <w:tcW w:w="2409" w:type="dxa"/>
          </w:tcPr>
          <w:p w:rsidR="00975414" w:rsidRDefault="00975414" w:rsidP="0097541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975414" w:rsidRPr="000A4046" w:rsidTr="00D35824">
        <w:trPr>
          <w:trHeight w:val="191"/>
        </w:trPr>
        <w:tc>
          <w:tcPr>
            <w:tcW w:w="534" w:type="dxa"/>
          </w:tcPr>
          <w:p w:rsidR="00975414" w:rsidRPr="001A2876" w:rsidRDefault="008D4FD2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975414" w:rsidRDefault="00975414" w:rsidP="0097541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«Дети. Дорога. Безопасность»</w:t>
            </w:r>
          </w:p>
          <w:p w:rsidR="00975414" w:rsidRDefault="00975414" w:rsidP="0097541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Библиофорсаж</w:t>
            </w:r>
            <w:proofErr w:type="spellEnd"/>
          </w:p>
          <w:p w:rsidR="00975414" w:rsidRDefault="00975414" w:rsidP="0097541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примут участие в увлекательной командной игре по ПДД. Они ответят на вопросы викторины «Стихи и сказки - для ПДД подсказки», поиграют в игру «Зажги светофор», проверят свои знания дорожных знаков.</w:t>
            </w:r>
            <w:r>
              <w:rPr>
                <w:rFonts w:ascii="Times New Roman" w:hAnsi="Times New Roman"/>
              </w:rPr>
              <w:br/>
              <w:t>6+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04.04.2024 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12.30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975414" w:rsidRDefault="00975414" w:rsidP="0097541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975414" w:rsidRPr="000A4046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975414" w:rsidRPr="000A4046" w:rsidTr="00D35824">
        <w:trPr>
          <w:trHeight w:val="191"/>
        </w:trPr>
        <w:tc>
          <w:tcPr>
            <w:tcW w:w="534" w:type="dxa"/>
          </w:tcPr>
          <w:p w:rsidR="00975414" w:rsidRPr="001A2876" w:rsidRDefault="00975414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75414" w:rsidRPr="005E491D" w:rsidRDefault="00975414" w:rsidP="0097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975414" w:rsidRPr="006179B7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75414" w:rsidRPr="006179B7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5414" w:rsidRPr="006179B7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Pr="006179B7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414" w:rsidRPr="000A4046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75414" w:rsidRPr="000A4046" w:rsidTr="00D35824">
        <w:trPr>
          <w:trHeight w:val="146"/>
        </w:trPr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«Связь поколений» 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Поздравление с днем рождения Ветерана труда, жительницы блокадного Ленинграда – Л.Н. Рубцовой волонтерами местного отделения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06.04.2024г.</w:t>
            </w:r>
          </w:p>
          <w:p w:rsidR="00975414" w:rsidRDefault="00975414" w:rsidP="0097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47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975414" w:rsidRPr="000A4046" w:rsidTr="00D35824"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B0506A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75414" w:rsidRDefault="00975414" w:rsidP="00975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>
                <w:rPr>
                  <w:rStyle w:val="a4"/>
                </w:rPr>
                <w:t>https://vk.com/dckrylov3</w:t>
              </w:r>
            </w:hyperlink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4"/>
                </w:rPr>
                <w:t>https://vk.com/detbiblokt</w:t>
              </w:r>
            </w:hyperlink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975414" w:rsidRPr="000A4046" w:rsidTr="00D35824">
        <w:trPr>
          <w:trHeight w:val="70"/>
        </w:trPr>
        <w:tc>
          <w:tcPr>
            <w:tcW w:w="15559" w:type="dxa"/>
            <w:gridSpan w:val="6"/>
          </w:tcPr>
          <w:p w:rsidR="00975414" w:rsidRPr="001A2876" w:rsidRDefault="00975414" w:rsidP="0097541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975414" w:rsidRPr="000A4046" w:rsidTr="00D35824">
        <w:tc>
          <w:tcPr>
            <w:tcW w:w="534" w:type="dxa"/>
          </w:tcPr>
          <w:p w:rsidR="00975414" w:rsidRPr="001A2876" w:rsidRDefault="008D4FD2" w:rsidP="0097541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bookmarkStart w:id="0" w:name="_GoBack"/>
            <w:bookmarkEnd w:id="0"/>
          </w:p>
        </w:tc>
        <w:tc>
          <w:tcPr>
            <w:tcW w:w="2976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в межрегиональном конкурсе театров детской и </w:t>
            </w:r>
            <w:r>
              <w:rPr>
                <w:rFonts w:ascii="Times New Roman" w:hAnsi="Times New Roman"/>
              </w:rPr>
              <w:lastRenderedPageBreak/>
              <w:t>молодежной моды «Лабиринты моды»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 коллекции «Бажов» и коллекции «</w:t>
            </w:r>
            <w:proofErr w:type="spellStart"/>
            <w:r>
              <w:rPr>
                <w:rFonts w:ascii="Times New Roman" w:hAnsi="Times New Roman"/>
              </w:rPr>
              <w:t>Масленкина</w:t>
            </w:r>
            <w:proofErr w:type="spellEnd"/>
            <w:r>
              <w:rPr>
                <w:rFonts w:ascii="Times New Roman" w:hAnsi="Times New Roman"/>
              </w:rPr>
              <w:t xml:space="preserve"> неделя»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03.04.2024г.</w:t>
            </w:r>
          </w:p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Чапаевск</w:t>
            </w:r>
          </w:p>
        </w:tc>
        <w:tc>
          <w:tcPr>
            <w:tcW w:w="2977" w:type="dxa"/>
          </w:tcPr>
          <w:p w:rsidR="00975414" w:rsidRDefault="00975414" w:rsidP="00975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67D22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232A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53E43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4FD2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414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5824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454E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8E9C-0244-4182-92B5-5E2498D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13</cp:revision>
  <dcterms:created xsi:type="dcterms:W3CDTF">2023-12-06T04:14:00Z</dcterms:created>
  <dcterms:modified xsi:type="dcterms:W3CDTF">2024-03-26T10:03:00Z</dcterms:modified>
</cp:coreProperties>
</file>