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29A3" w:rsidTr="00C329A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329A3" w:rsidRDefault="00C329A3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E4C84" w:rsidRDefault="00EE4C84" w:rsidP="00C3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329A3" w:rsidRPr="00C329A3" w:rsidRDefault="00EE4C84" w:rsidP="00C3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329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29A3" w:rsidRPr="00C329A3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329A3" w:rsidRPr="00C329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Октябрьск Самарской области</w:t>
            </w:r>
          </w:p>
          <w:p w:rsidR="00C329A3" w:rsidRDefault="00C329A3" w:rsidP="00C726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9A3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C726D7">
              <w:rPr>
                <w:rFonts w:ascii="Times New Roman" w:hAnsi="Times New Roman" w:cs="Times New Roman"/>
                <w:sz w:val="28"/>
                <w:szCs w:val="28"/>
              </w:rPr>
              <w:t>26 декабря 2023 года № 1213</w:t>
            </w:r>
          </w:p>
        </w:tc>
      </w:tr>
    </w:tbl>
    <w:p w:rsidR="009F5FAB" w:rsidRDefault="009F5FAB"/>
    <w:p w:rsidR="00C329A3" w:rsidRDefault="00C329A3" w:rsidP="00C3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329A3" w:rsidRPr="00EE4C84" w:rsidRDefault="004F129C" w:rsidP="00EE4C84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4C84">
        <w:rPr>
          <w:rFonts w:ascii="Times New Roman" w:hAnsi="Times New Roman" w:cs="Times New Roman"/>
          <w:bCs/>
          <w:sz w:val="28"/>
          <w:szCs w:val="28"/>
        </w:rPr>
        <w:t>Порядок ведения</w:t>
      </w:r>
      <w:r w:rsidR="00C329A3" w:rsidRPr="00EE4C84">
        <w:rPr>
          <w:rFonts w:ascii="Times New Roman" w:hAnsi="Times New Roman" w:cs="Times New Roman"/>
          <w:bCs/>
          <w:sz w:val="28"/>
          <w:szCs w:val="28"/>
        </w:rPr>
        <w:t xml:space="preserve"> реестра расходных обязательств</w:t>
      </w:r>
      <w:r w:rsidR="00EE4C84" w:rsidRPr="00EE4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9A3" w:rsidRPr="00EE4C84">
        <w:rPr>
          <w:rFonts w:ascii="Times New Roman" w:hAnsi="Times New Roman" w:cs="Times New Roman"/>
          <w:bCs/>
          <w:sz w:val="28"/>
          <w:szCs w:val="28"/>
        </w:rPr>
        <w:t>городского округа Октябрьск Самарской области</w:t>
      </w:r>
    </w:p>
    <w:p w:rsidR="00C329A3" w:rsidRPr="00EE4C84" w:rsidRDefault="00C329A3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811E13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 городского округа 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требованиями </w:t>
      </w:r>
      <w:hyperlink r:id="rId6" w:history="1">
        <w:r w:rsidRPr="00EE4C84">
          <w:rPr>
            <w:rFonts w:ascii="Times New Roman" w:hAnsi="Times New Roman" w:cs="Times New Roman"/>
            <w:sz w:val="28"/>
            <w:szCs w:val="28"/>
          </w:rPr>
          <w:t>статьи 87</w:t>
        </w:r>
      </w:hyperlink>
      <w:r w:rsidRPr="00EE4C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811E13">
        <w:rPr>
          <w:rFonts w:ascii="Times New Roman" w:hAnsi="Times New Roman" w:cs="Times New Roman"/>
          <w:sz w:val="28"/>
          <w:szCs w:val="28"/>
        </w:rPr>
        <w:t xml:space="preserve"> 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устанавливает механизм ведения реестра расходных обязательств городско</w:t>
      </w:r>
      <w:r w:rsidR="00811E13">
        <w:rPr>
          <w:rFonts w:ascii="Times New Roman" w:hAnsi="Times New Roman" w:cs="Times New Roman"/>
          <w:sz w:val="28"/>
          <w:szCs w:val="28"/>
        </w:rPr>
        <w:t>го</w:t>
      </w:r>
      <w:r w:rsidRPr="00EE4C8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11E13">
        <w:rPr>
          <w:rFonts w:ascii="Times New Roman" w:hAnsi="Times New Roman" w:cs="Times New Roman"/>
          <w:sz w:val="28"/>
          <w:szCs w:val="28"/>
        </w:rPr>
        <w:t>а 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(далее - реестр расходных обязательств).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 xml:space="preserve">2. Реестр расходных обязательств составляется и ведется Финансовым </w:t>
      </w:r>
      <w:r w:rsidR="00811E13">
        <w:rPr>
          <w:rFonts w:ascii="Times New Roman" w:hAnsi="Times New Roman" w:cs="Times New Roman"/>
          <w:sz w:val="28"/>
          <w:szCs w:val="28"/>
        </w:rPr>
        <w:t>управлением городского округа Октябрьск (далее - Финансовое у</w:t>
      </w:r>
      <w:r w:rsidRPr="00EE4C84">
        <w:rPr>
          <w:rFonts w:ascii="Times New Roman" w:hAnsi="Times New Roman" w:cs="Times New Roman"/>
          <w:sz w:val="28"/>
          <w:szCs w:val="28"/>
        </w:rPr>
        <w:t xml:space="preserve">правление) в электронном виде в единой информационной системе управления бюджетным процессом Самарской области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="00811E13">
        <w:rPr>
          <w:rFonts w:ascii="Times New Roman" w:hAnsi="Times New Roman" w:cs="Times New Roman"/>
          <w:sz w:val="28"/>
          <w:szCs w:val="28"/>
        </w:rPr>
        <w:t>«</w:t>
      </w:r>
      <w:r w:rsidRPr="00EE4C84">
        <w:rPr>
          <w:rFonts w:ascii="Times New Roman" w:hAnsi="Times New Roman" w:cs="Times New Roman"/>
          <w:sz w:val="28"/>
          <w:szCs w:val="28"/>
        </w:rPr>
        <w:t>WEB-планирование</w:t>
      </w:r>
      <w:r w:rsidR="00811E13">
        <w:rPr>
          <w:rFonts w:ascii="Times New Roman" w:hAnsi="Times New Roman" w:cs="Times New Roman"/>
          <w:sz w:val="28"/>
          <w:szCs w:val="28"/>
        </w:rPr>
        <w:t>»</w:t>
      </w:r>
      <w:r w:rsidRPr="00EE4C8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АС «</w:t>
      </w:r>
      <w:r w:rsidRPr="00EE4C84">
        <w:rPr>
          <w:rFonts w:ascii="Times New Roman" w:hAnsi="Times New Roman" w:cs="Times New Roman"/>
          <w:sz w:val="28"/>
          <w:szCs w:val="28"/>
        </w:rPr>
        <w:t>WEB-планирование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4C84">
        <w:rPr>
          <w:rFonts w:ascii="Times New Roman" w:hAnsi="Times New Roman" w:cs="Times New Roman"/>
          <w:sz w:val="28"/>
          <w:szCs w:val="28"/>
        </w:rPr>
        <w:t>) на основании фрагментов реестра расходных обязательств, предста</w:t>
      </w:r>
      <w:r w:rsidR="00811E13">
        <w:rPr>
          <w:rFonts w:ascii="Times New Roman" w:hAnsi="Times New Roman" w:cs="Times New Roman"/>
          <w:sz w:val="28"/>
          <w:szCs w:val="28"/>
        </w:rPr>
        <w:t>вляемых г</w:t>
      </w:r>
      <w:r w:rsidRPr="00EE4C84">
        <w:rPr>
          <w:rFonts w:ascii="Times New Roman" w:hAnsi="Times New Roman" w:cs="Times New Roman"/>
          <w:sz w:val="28"/>
          <w:szCs w:val="28"/>
        </w:rPr>
        <w:t xml:space="preserve">лавными распорядителями бюджетных средств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>Октябрьск Самарской области (далее - г</w:t>
      </w:r>
      <w:r w:rsidRPr="00EE4C84">
        <w:rPr>
          <w:rFonts w:ascii="Times New Roman" w:hAnsi="Times New Roman" w:cs="Times New Roman"/>
          <w:sz w:val="28"/>
          <w:szCs w:val="28"/>
        </w:rPr>
        <w:t>лавные распорядители).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>3. Данные реестра расходных обязательств используются при: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 xml:space="preserve">3.1. составлении проекта бюджета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 xml:space="preserve">3.2. внесении изменений в бюджет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>4. В сфере реализации полномочий по ведению реестра рас</w:t>
      </w:r>
      <w:r w:rsidR="00811E13">
        <w:rPr>
          <w:rFonts w:ascii="Times New Roman" w:hAnsi="Times New Roman" w:cs="Times New Roman"/>
          <w:sz w:val="28"/>
          <w:szCs w:val="28"/>
        </w:rPr>
        <w:t>ходных обязательств Финансовое у</w:t>
      </w:r>
      <w:r w:rsidRPr="00EE4C84">
        <w:rPr>
          <w:rFonts w:ascii="Times New Roman" w:hAnsi="Times New Roman" w:cs="Times New Roman"/>
          <w:sz w:val="28"/>
          <w:szCs w:val="28"/>
        </w:rPr>
        <w:t>правление: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>осуществляет свод реестров расходны</w:t>
      </w:r>
      <w:r w:rsidR="00811E13">
        <w:rPr>
          <w:rFonts w:ascii="Times New Roman" w:hAnsi="Times New Roman" w:cs="Times New Roman"/>
          <w:sz w:val="28"/>
          <w:szCs w:val="28"/>
        </w:rPr>
        <w:t>х обязательств г</w:t>
      </w:r>
      <w:r w:rsidRPr="00EE4C84">
        <w:rPr>
          <w:rFonts w:ascii="Times New Roman" w:hAnsi="Times New Roman" w:cs="Times New Roman"/>
          <w:sz w:val="28"/>
          <w:szCs w:val="28"/>
        </w:rPr>
        <w:t xml:space="preserve">лавных распорядителей в реестр расходных обязательств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="00811E13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в соответствии с отраслевой подведомственностью расходов;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 xml:space="preserve">осуществляет детальную выверку содержания </w:t>
      </w:r>
      <w:r w:rsidR="00811E13">
        <w:rPr>
          <w:rFonts w:ascii="Times New Roman" w:hAnsi="Times New Roman" w:cs="Times New Roman"/>
          <w:sz w:val="28"/>
          <w:szCs w:val="28"/>
        </w:rPr>
        <w:t>реестра расходных обязательств г</w:t>
      </w:r>
      <w:r w:rsidRPr="00EE4C84">
        <w:rPr>
          <w:rFonts w:ascii="Times New Roman" w:hAnsi="Times New Roman" w:cs="Times New Roman"/>
          <w:sz w:val="28"/>
          <w:szCs w:val="28"/>
        </w:rPr>
        <w:t xml:space="preserve">лавных распорядителей. В случае несоответствия представленных в </w:t>
      </w:r>
      <w:r>
        <w:rPr>
          <w:rFonts w:ascii="Times New Roman" w:hAnsi="Times New Roman" w:cs="Times New Roman"/>
          <w:sz w:val="28"/>
          <w:szCs w:val="28"/>
        </w:rPr>
        <w:t>АС «</w:t>
      </w:r>
      <w:r w:rsidRPr="00EE4C84">
        <w:rPr>
          <w:rFonts w:ascii="Times New Roman" w:hAnsi="Times New Roman" w:cs="Times New Roman"/>
          <w:sz w:val="28"/>
          <w:szCs w:val="28"/>
        </w:rPr>
        <w:t>WEB-планирование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4C84">
        <w:rPr>
          <w:rFonts w:ascii="Times New Roman" w:hAnsi="Times New Roman" w:cs="Times New Roman"/>
          <w:sz w:val="28"/>
          <w:szCs w:val="28"/>
        </w:rPr>
        <w:t xml:space="preserve"> р</w:t>
      </w:r>
      <w:r w:rsidR="00811E13">
        <w:rPr>
          <w:rFonts w:ascii="Times New Roman" w:hAnsi="Times New Roman" w:cs="Times New Roman"/>
          <w:sz w:val="28"/>
          <w:szCs w:val="28"/>
        </w:rPr>
        <w:t>еестров расходных обязательств г</w:t>
      </w:r>
      <w:r w:rsidRPr="00EE4C84">
        <w:rPr>
          <w:rFonts w:ascii="Times New Roman" w:hAnsi="Times New Roman" w:cs="Times New Roman"/>
          <w:sz w:val="28"/>
          <w:szCs w:val="28"/>
        </w:rPr>
        <w:t>лавных распорядителей нормативно-правовым актам и (или) несоответствия объемов средств на исполнение расходных обязательств, указанных в реестрах (расходных обязатель</w:t>
      </w:r>
      <w:r w:rsidR="00811E13">
        <w:rPr>
          <w:rFonts w:ascii="Times New Roman" w:hAnsi="Times New Roman" w:cs="Times New Roman"/>
          <w:sz w:val="28"/>
          <w:szCs w:val="28"/>
        </w:rPr>
        <w:t>ств г</w:t>
      </w:r>
      <w:r w:rsidRPr="00EE4C84">
        <w:rPr>
          <w:rFonts w:ascii="Times New Roman" w:hAnsi="Times New Roman" w:cs="Times New Roman"/>
          <w:sz w:val="28"/>
          <w:szCs w:val="28"/>
        </w:rPr>
        <w:t xml:space="preserve">лавных распорядителей, объемам бюджетных ассигнований, утвержденных решением Думы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или о внесении изменений в бюджет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 течение 5 (пяти) рабочих дней со дня поступления в </w:t>
      </w:r>
      <w:r w:rsidR="00811E13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E4C84">
        <w:rPr>
          <w:rFonts w:ascii="Times New Roman" w:hAnsi="Times New Roman" w:cs="Times New Roman"/>
          <w:sz w:val="28"/>
          <w:szCs w:val="28"/>
        </w:rPr>
        <w:t>WEB-планирование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4C84">
        <w:rPr>
          <w:rFonts w:ascii="Times New Roman" w:hAnsi="Times New Roman" w:cs="Times New Roman"/>
          <w:sz w:val="28"/>
          <w:szCs w:val="28"/>
        </w:rPr>
        <w:t xml:space="preserve"> р</w:t>
      </w:r>
      <w:r w:rsidR="00811E13">
        <w:rPr>
          <w:rFonts w:ascii="Times New Roman" w:hAnsi="Times New Roman" w:cs="Times New Roman"/>
          <w:sz w:val="28"/>
          <w:szCs w:val="28"/>
        </w:rPr>
        <w:t>еестров расходных обязательств г</w:t>
      </w:r>
      <w:r w:rsidRPr="00EE4C84">
        <w:rPr>
          <w:rFonts w:ascii="Times New Roman" w:hAnsi="Times New Roman" w:cs="Times New Roman"/>
          <w:sz w:val="28"/>
          <w:szCs w:val="28"/>
        </w:rPr>
        <w:t xml:space="preserve">лавных распорядителей направляет в </w:t>
      </w:r>
      <w:r>
        <w:rPr>
          <w:rFonts w:ascii="Times New Roman" w:hAnsi="Times New Roman" w:cs="Times New Roman"/>
          <w:sz w:val="28"/>
          <w:szCs w:val="28"/>
        </w:rPr>
        <w:t>АС «</w:t>
      </w:r>
      <w:r w:rsidRPr="00EE4C84">
        <w:rPr>
          <w:rFonts w:ascii="Times New Roman" w:hAnsi="Times New Roman" w:cs="Times New Roman"/>
          <w:sz w:val="28"/>
          <w:szCs w:val="28"/>
        </w:rPr>
        <w:t>WEB-планирование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4C84">
        <w:rPr>
          <w:rFonts w:ascii="Times New Roman" w:hAnsi="Times New Roman" w:cs="Times New Roman"/>
          <w:sz w:val="28"/>
          <w:szCs w:val="28"/>
        </w:rPr>
        <w:t xml:space="preserve"> реестры расходных обязательств главных распорядителей на доработку главным распорядителям для устранения недостатков;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>представляет реестр расходных обязательств в министерство управления финансами Самарской области в установленном порядке и сроки.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 xml:space="preserve">5. В сфере реализации полномочий по ведению </w:t>
      </w:r>
      <w:r w:rsidR="00811E13">
        <w:rPr>
          <w:rFonts w:ascii="Times New Roman" w:hAnsi="Times New Roman" w:cs="Times New Roman"/>
          <w:sz w:val="28"/>
          <w:szCs w:val="28"/>
        </w:rPr>
        <w:t>реестра расходных обязательств г</w:t>
      </w:r>
      <w:r w:rsidRPr="00EE4C84">
        <w:rPr>
          <w:rFonts w:ascii="Times New Roman" w:hAnsi="Times New Roman" w:cs="Times New Roman"/>
          <w:sz w:val="28"/>
          <w:szCs w:val="28"/>
        </w:rPr>
        <w:t>лавные распорядители: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>ведут реестр расходных обяза</w:t>
      </w:r>
      <w:r w:rsidR="00811E13">
        <w:rPr>
          <w:rFonts w:ascii="Times New Roman" w:hAnsi="Times New Roman" w:cs="Times New Roman"/>
          <w:sz w:val="28"/>
          <w:szCs w:val="28"/>
        </w:rPr>
        <w:t>тельств г</w:t>
      </w:r>
      <w:r w:rsidRPr="00EE4C84">
        <w:rPr>
          <w:rFonts w:ascii="Times New Roman" w:hAnsi="Times New Roman" w:cs="Times New Roman"/>
          <w:sz w:val="28"/>
          <w:szCs w:val="28"/>
        </w:rPr>
        <w:t>лавного распорядителя;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 xml:space="preserve">своевременно вносят изменения и дополнения в реестр расходных обязательств в случае изменения объемов средств на исполнение бюджетного обязательства, а также принятия соответствующих </w:t>
      </w:r>
      <w:r w:rsidR="00811E13">
        <w:rPr>
          <w:rFonts w:ascii="Times New Roman" w:hAnsi="Times New Roman" w:cs="Times New Roman"/>
          <w:sz w:val="28"/>
          <w:szCs w:val="28"/>
        </w:rPr>
        <w:t>муниципальных</w:t>
      </w:r>
      <w:r w:rsidRPr="00EE4C84">
        <w:rPr>
          <w:rFonts w:ascii="Times New Roman" w:hAnsi="Times New Roman" w:cs="Times New Roman"/>
          <w:sz w:val="28"/>
          <w:szCs w:val="28"/>
        </w:rPr>
        <w:t xml:space="preserve"> правовых актов, предусматривающих возникновение расходного обязательства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и подлежащих обязательному включению в реестр расходных обязательств;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 xml:space="preserve">в целях обеспечения составления проекта бюджета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</w:t>
      </w:r>
      <w:r w:rsidRPr="00EE4C84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и плановый период) ежегодно уточняют параметры реестра расходных обязательств на плановый период, первый год которого становится очередным финансовым годом, дополняют реестр расходных обязательств параметрами второго года планового периода и направляют реестр расходных обязательств в срок, установленный Порядком составления проекта бюджета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</w:t>
      </w:r>
      <w:r w:rsidR="00811E13">
        <w:rPr>
          <w:rFonts w:ascii="Times New Roman" w:hAnsi="Times New Roman" w:cs="Times New Roman"/>
          <w:sz w:val="28"/>
          <w:szCs w:val="28"/>
        </w:rPr>
        <w:t xml:space="preserve"> плановый период, в Финансовое у</w:t>
      </w:r>
      <w:r w:rsidRPr="00EE4C84">
        <w:rPr>
          <w:rFonts w:ascii="Times New Roman" w:hAnsi="Times New Roman" w:cs="Times New Roman"/>
          <w:sz w:val="28"/>
          <w:szCs w:val="28"/>
        </w:rPr>
        <w:t xml:space="preserve">правление посредством </w:t>
      </w:r>
      <w:r w:rsidR="00811E13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E13">
        <w:rPr>
          <w:rFonts w:ascii="Times New Roman" w:hAnsi="Times New Roman" w:cs="Times New Roman"/>
          <w:sz w:val="28"/>
          <w:szCs w:val="28"/>
        </w:rPr>
        <w:t>«</w:t>
      </w:r>
      <w:r w:rsidRPr="00EE4C84">
        <w:rPr>
          <w:rFonts w:ascii="Times New Roman" w:hAnsi="Times New Roman" w:cs="Times New Roman"/>
          <w:sz w:val="28"/>
          <w:szCs w:val="28"/>
        </w:rPr>
        <w:t>WEB-планирование</w:t>
      </w:r>
      <w:r w:rsidR="00811E13">
        <w:rPr>
          <w:rFonts w:ascii="Times New Roman" w:hAnsi="Times New Roman" w:cs="Times New Roman"/>
          <w:sz w:val="28"/>
          <w:szCs w:val="28"/>
        </w:rPr>
        <w:t>»</w:t>
      </w:r>
      <w:r w:rsidRPr="00EE4C84">
        <w:rPr>
          <w:rFonts w:ascii="Times New Roman" w:hAnsi="Times New Roman" w:cs="Times New Roman"/>
          <w:sz w:val="28"/>
          <w:szCs w:val="28"/>
        </w:rPr>
        <w:t>;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>представляют реестр расходных обязательств (уточненный реестр расходных обязательств) в установленные настоящ</w:t>
      </w:r>
      <w:r w:rsidR="00811E13">
        <w:rPr>
          <w:rFonts w:ascii="Times New Roman" w:hAnsi="Times New Roman" w:cs="Times New Roman"/>
          <w:sz w:val="28"/>
          <w:szCs w:val="28"/>
        </w:rPr>
        <w:t>им Порядком сроки в Финансовое у</w:t>
      </w:r>
      <w:r w:rsidRPr="00EE4C84">
        <w:rPr>
          <w:rFonts w:ascii="Times New Roman" w:hAnsi="Times New Roman" w:cs="Times New Roman"/>
          <w:sz w:val="28"/>
          <w:szCs w:val="28"/>
        </w:rPr>
        <w:t xml:space="preserve">правление в электронном виде посредством </w:t>
      </w:r>
      <w:r>
        <w:rPr>
          <w:rFonts w:ascii="Times New Roman" w:hAnsi="Times New Roman" w:cs="Times New Roman"/>
          <w:sz w:val="28"/>
          <w:szCs w:val="28"/>
        </w:rPr>
        <w:t>АС «</w:t>
      </w:r>
      <w:r w:rsidRPr="00EE4C84">
        <w:rPr>
          <w:rFonts w:ascii="Times New Roman" w:hAnsi="Times New Roman" w:cs="Times New Roman"/>
          <w:sz w:val="28"/>
          <w:szCs w:val="28"/>
        </w:rPr>
        <w:t>WEB-планирование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4C84">
        <w:rPr>
          <w:rFonts w:ascii="Times New Roman" w:hAnsi="Times New Roman" w:cs="Times New Roman"/>
          <w:sz w:val="28"/>
          <w:szCs w:val="28"/>
        </w:rPr>
        <w:t>;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>в течение 2 (двух) рабочих дней со дня получения на доработку реестра расходных обязательств (уточненного реестра расходных обязательств) устраняют недостатки и направляют доработанный реестр расходных обязательств (уточненный реестр расход</w:t>
      </w:r>
      <w:r w:rsidR="00811E13">
        <w:rPr>
          <w:rFonts w:ascii="Times New Roman" w:hAnsi="Times New Roman" w:cs="Times New Roman"/>
          <w:sz w:val="28"/>
          <w:szCs w:val="28"/>
        </w:rPr>
        <w:t>ных обязательств) в Финансовое у</w:t>
      </w:r>
      <w:r w:rsidRPr="00EE4C84">
        <w:rPr>
          <w:rFonts w:ascii="Times New Roman" w:hAnsi="Times New Roman" w:cs="Times New Roman"/>
          <w:sz w:val="28"/>
          <w:szCs w:val="28"/>
        </w:rPr>
        <w:t xml:space="preserve">правление посредством </w:t>
      </w:r>
      <w:r>
        <w:rPr>
          <w:rFonts w:ascii="Times New Roman" w:hAnsi="Times New Roman" w:cs="Times New Roman"/>
          <w:sz w:val="28"/>
          <w:szCs w:val="28"/>
        </w:rPr>
        <w:t>АС «</w:t>
      </w:r>
      <w:r w:rsidRPr="00EE4C84">
        <w:rPr>
          <w:rFonts w:ascii="Times New Roman" w:hAnsi="Times New Roman" w:cs="Times New Roman"/>
          <w:sz w:val="28"/>
          <w:szCs w:val="28"/>
        </w:rPr>
        <w:t>WEB-планирование</w:t>
      </w:r>
      <w:r w:rsidR="00E52A98">
        <w:rPr>
          <w:rFonts w:ascii="Times New Roman" w:hAnsi="Times New Roman" w:cs="Times New Roman"/>
          <w:sz w:val="28"/>
          <w:szCs w:val="28"/>
        </w:rPr>
        <w:t>»</w:t>
      </w:r>
      <w:r w:rsidRPr="00EE4C84">
        <w:rPr>
          <w:rFonts w:ascii="Times New Roman" w:hAnsi="Times New Roman" w:cs="Times New Roman"/>
          <w:sz w:val="28"/>
          <w:szCs w:val="28"/>
        </w:rPr>
        <w:t>;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811E13">
        <w:rPr>
          <w:rFonts w:ascii="Times New Roman" w:hAnsi="Times New Roman" w:cs="Times New Roman"/>
          <w:sz w:val="28"/>
          <w:szCs w:val="28"/>
        </w:rPr>
        <w:t>муниципальные</w:t>
      </w:r>
      <w:r w:rsidRPr="00EE4C84">
        <w:rPr>
          <w:rFonts w:ascii="Times New Roman" w:hAnsi="Times New Roman" w:cs="Times New Roman"/>
          <w:sz w:val="28"/>
          <w:szCs w:val="28"/>
        </w:rPr>
        <w:t xml:space="preserve"> правовые акты, устанавливающие принимаемые расходные обязательства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, в части изменения объемов средств на исполнение расходного обязательства, а также принятия соответствующих </w:t>
      </w:r>
      <w:r w:rsidR="00811E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E4C84">
        <w:rPr>
          <w:rFonts w:ascii="Times New Roman" w:hAnsi="Times New Roman" w:cs="Times New Roman"/>
          <w:sz w:val="28"/>
          <w:szCs w:val="28"/>
        </w:rPr>
        <w:t xml:space="preserve">правовых актов, устанавливающих принимаемые расходные обязательства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и подлежащих обязательному включению в реестр расходных обязательств, в течение 5 (пяти) рабочих дней со дня официального опубликования соответствующих </w:t>
      </w:r>
      <w:r w:rsidR="00811E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E4C84">
        <w:rPr>
          <w:rFonts w:ascii="Times New Roman" w:hAnsi="Times New Roman" w:cs="Times New Roman"/>
          <w:sz w:val="28"/>
          <w:szCs w:val="28"/>
        </w:rPr>
        <w:t xml:space="preserve">правовых актов вносят изменения и дополнения в реестр расходных обязательств и представляют уточненный реестр расходных </w:t>
      </w:r>
      <w:r w:rsidR="00811E13">
        <w:rPr>
          <w:rFonts w:ascii="Times New Roman" w:hAnsi="Times New Roman" w:cs="Times New Roman"/>
          <w:sz w:val="28"/>
          <w:szCs w:val="28"/>
        </w:rPr>
        <w:t>обязательств в Финансовое у</w:t>
      </w:r>
      <w:r w:rsidRPr="00EE4C84">
        <w:rPr>
          <w:rFonts w:ascii="Times New Roman" w:hAnsi="Times New Roman" w:cs="Times New Roman"/>
          <w:sz w:val="28"/>
          <w:szCs w:val="28"/>
        </w:rPr>
        <w:t xml:space="preserve">правление посредством </w:t>
      </w:r>
      <w:r w:rsidR="00E52A98">
        <w:rPr>
          <w:rFonts w:ascii="Times New Roman" w:hAnsi="Times New Roman" w:cs="Times New Roman"/>
          <w:sz w:val="28"/>
          <w:szCs w:val="28"/>
        </w:rPr>
        <w:t>АС «</w:t>
      </w:r>
      <w:r w:rsidRPr="00EE4C84">
        <w:rPr>
          <w:rFonts w:ascii="Times New Roman" w:hAnsi="Times New Roman" w:cs="Times New Roman"/>
          <w:sz w:val="28"/>
          <w:szCs w:val="28"/>
        </w:rPr>
        <w:t>WEB-планирование</w:t>
      </w:r>
      <w:r w:rsidR="00E52A98">
        <w:rPr>
          <w:rFonts w:ascii="Times New Roman" w:hAnsi="Times New Roman" w:cs="Times New Roman"/>
          <w:sz w:val="28"/>
          <w:szCs w:val="28"/>
        </w:rPr>
        <w:t>»</w:t>
      </w:r>
      <w:r w:rsidRPr="00EE4C84">
        <w:rPr>
          <w:rFonts w:ascii="Times New Roman" w:hAnsi="Times New Roman" w:cs="Times New Roman"/>
          <w:sz w:val="28"/>
          <w:szCs w:val="28"/>
        </w:rPr>
        <w:t>;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вступления в силу решения Думы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lastRenderedPageBreak/>
        <w:t>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период), решения Думы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 представляют уточненный реестр расхо</w:t>
      </w:r>
      <w:r w:rsidR="00811E13">
        <w:rPr>
          <w:rFonts w:ascii="Times New Roman" w:hAnsi="Times New Roman" w:cs="Times New Roman"/>
          <w:sz w:val="28"/>
          <w:szCs w:val="28"/>
        </w:rPr>
        <w:t>дных обязательств в Финансовое у</w:t>
      </w:r>
      <w:r w:rsidRPr="00EE4C84">
        <w:rPr>
          <w:rFonts w:ascii="Times New Roman" w:hAnsi="Times New Roman" w:cs="Times New Roman"/>
          <w:sz w:val="28"/>
          <w:szCs w:val="28"/>
        </w:rPr>
        <w:t xml:space="preserve">правление посредством </w:t>
      </w:r>
      <w:r w:rsidR="00E52A98">
        <w:rPr>
          <w:rFonts w:ascii="Times New Roman" w:hAnsi="Times New Roman" w:cs="Times New Roman"/>
          <w:sz w:val="28"/>
          <w:szCs w:val="28"/>
        </w:rPr>
        <w:t>А</w:t>
      </w:r>
      <w:r w:rsidR="00811E13">
        <w:rPr>
          <w:rFonts w:ascii="Times New Roman" w:hAnsi="Times New Roman" w:cs="Times New Roman"/>
          <w:sz w:val="28"/>
          <w:szCs w:val="28"/>
        </w:rPr>
        <w:t>С</w:t>
      </w:r>
      <w:r w:rsidR="00E52A98">
        <w:rPr>
          <w:rFonts w:ascii="Times New Roman" w:hAnsi="Times New Roman" w:cs="Times New Roman"/>
          <w:sz w:val="28"/>
          <w:szCs w:val="28"/>
        </w:rPr>
        <w:t xml:space="preserve"> «</w:t>
      </w:r>
      <w:r w:rsidRPr="00EE4C84">
        <w:rPr>
          <w:rFonts w:ascii="Times New Roman" w:hAnsi="Times New Roman" w:cs="Times New Roman"/>
          <w:sz w:val="28"/>
          <w:szCs w:val="28"/>
        </w:rPr>
        <w:t>WEB-планирование</w:t>
      </w:r>
      <w:r w:rsidR="00E52A98">
        <w:rPr>
          <w:rFonts w:ascii="Times New Roman" w:hAnsi="Times New Roman" w:cs="Times New Roman"/>
          <w:sz w:val="28"/>
          <w:szCs w:val="28"/>
        </w:rPr>
        <w:t>»</w:t>
      </w:r>
      <w:r w:rsidRPr="00EE4C84">
        <w:rPr>
          <w:rFonts w:ascii="Times New Roman" w:hAnsi="Times New Roman" w:cs="Times New Roman"/>
          <w:sz w:val="28"/>
          <w:szCs w:val="28"/>
        </w:rPr>
        <w:t>.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 xml:space="preserve">6. Расходные обязательства, не включенные в реестр расходных обязательств, не подлежат учету при разработке проекта бюджета городского округа </w:t>
      </w:r>
      <w:r w:rsidR="00811E13"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EE4C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C84">
        <w:rPr>
          <w:rFonts w:ascii="Times New Roman" w:hAnsi="Times New Roman" w:cs="Times New Roman"/>
          <w:sz w:val="28"/>
          <w:szCs w:val="28"/>
        </w:rPr>
        <w:t>7. Ответственность за полноту и достоверность отраженных в реестре расходн</w:t>
      </w:r>
      <w:r w:rsidR="00811E13">
        <w:rPr>
          <w:rFonts w:ascii="Times New Roman" w:hAnsi="Times New Roman" w:cs="Times New Roman"/>
          <w:sz w:val="28"/>
          <w:szCs w:val="28"/>
        </w:rPr>
        <w:t>ых обязательств сведений несут г</w:t>
      </w:r>
      <w:r w:rsidRPr="00EE4C84">
        <w:rPr>
          <w:rFonts w:ascii="Times New Roman" w:hAnsi="Times New Roman" w:cs="Times New Roman"/>
          <w:sz w:val="28"/>
          <w:szCs w:val="28"/>
        </w:rPr>
        <w:t>лавные распорядители.</w:t>
      </w: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4C84" w:rsidRPr="00EE4C84" w:rsidRDefault="00EE4C84" w:rsidP="00811E1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E4C84" w:rsidRPr="00EE4C84" w:rsidRDefault="00EE4C84" w:rsidP="00EE4C84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E4C84" w:rsidRPr="00EE4C84" w:rsidSect="00BA3824">
      <w:headerReference w:type="default" r:id="rId7"/>
      <w:footerReference w:type="default" r:id="rId8"/>
      <w:headerReference w:type="first" r:id="rId9"/>
      <w:pgSz w:w="11905" w:h="16838"/>
      <w:pgMar w:top="1134" w:right="68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EA" w:rsidRDefault="001D5BEA" w:rsidP="009C1EF6">
      <w:pPr>
        <w:spacing w:after="0" w:line="240" w:lineRule="auto"/>
      </w:pPr>
      <w:r>
        <w:separator/>
      </w:r>
    </w:p>
  </w:endnote>
  <w:endnote w:type="continuationSeparator" w:id="0">
    <w:p w:rsidR="001D5BEA" w:rsidRDefault="001D5BEA" w:rsidP="009C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24" w:rsidRDefault="00BA3824">
    <w:pPr>
      <w:pStyle w:val="a9"/>
      <w:jc w:val="center"/>
    </w:pPr>
  </w:p>
  <w:p w:rsidR="00BA3824" w:rsidRDefault="00BA38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EA" w:rsidRDefault="001D5BEA" w:rsidP="009C1EF6">
      <w:pPr>
        <w:spacing w:after="0" w:line="240" w:lineRule="auto"/>
      </w:pPr>
      <w:r>
        <w:separator/>
      </w:r>
    </w:p>
  </w:footnote>
  <w:footnote w:type="continuationSeparator" w:id="0">
    <w:p w:rsidR="001D5BEA" w:rsidRDefault="001D5BEA" w:rsidP="009C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547418"/>
      <w:docPartObj>
        <w:docPartGallery w:val="Page Numbers (Top of Page)"/>
        <w:docPartUnique/>
      </w:docPartObj>
    </w:sdtPr>
    <w:sdtEndPr/>
    <w:sdtContent>
      <w:p w:rsidR="00BA3824" w:rsidRDefault="00BA3824">
        <w:pPr>
          <w:pStyle w:val="a7"/>
          <w:jc w:val="center"/>
        </w:pPr>
      </w:p>
      <w:p w:rsidR="00BA3824" w:rsidRDefault="00BA3824">
        <w:pPr>
          <w:pStyle w:val="a7"/>
          <w:jc w:val="center"/>
        </w:pPr>
      </w:p>
      <w:p w:rsidR="00BA3824" w:rsidRDefault="00BA38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6D7">
          <w:rPr>
            <w:noProof/>
          </w:rPr>
          <w:t>4</w:t>
        </w:r>
        <w:r>
          <w:fldChar w:fldCharType="end"/>
        </w:r>
      </w:p>
    </w:sdtContent>
  </w:sdt>
  <w:p w:rsidR="00BA3824" w:rsidRDefault="00BA38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97124"/>
      <w:docPartObj>
        <w:docPartGallery w:val="Page Numbers (Top of Page)"/>
        <w:docPartUnique/>
      </w:docPartObj>
    </w:sdtPr>
    <w:sdtEndPr/>
    <w:sdtContent>
      <w:p w:rsidR="00BA3824" w:rsidRDefault="00BA3824">
        <w:pPr>
          <w:pStyle w:val="a7"/>
          <w:jc w:val="center"/>
        </w:pPr>
      </w:p>
      <w:p w:rsidR="00BA3824" w:rsidRDefault="00BA3824">
        <w:pPr>
          <w:pStyle w:val="a7"/>
          <w:jc w:val="center"/>
        </w:pPr>
      </w:p>
      <w:p w:rsidR="00BA3824" w:rsidRDefault="001D5BEA">
        <w:pPr>
          <w:pStyle w:val="a7"/>
          <w:jc w:val="center"/>
        </w:pPr>
      </w:p>
    </w:sdtContent>
  </w:sdt>
  <w:p w:rsidR="00BA3824" w:rsidRDefault="00BA38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D1"/>
    <w:rsid w:val="00032AE0"/>
    <w:rsid w:val="00090B66"/>
    <w:rsid w:val="00140C4C"/>
    <w:rsid w:val="00143A87"/>
    <w:rsid w:val="001D5BEA"/>
    <w:rsid w:val="001F6928"/>
    <w:rsid w:val="002507FE"/>
    <w:rsid w:val="002D7BAB"/>
    <w:rsid w:val="004C7367"/>
    <w:rsid w:val="004F129C"/>
    <w:rsid w:val="00531B8F"/>
    <w:rsid w:val="00563841"/>
    <w:rsid w:val="00577849"/>
    <w:rsid w:val="00582CAA"/>
    <w:rsid w:val="005F483D"/>
    <w:rsid w:val="007411A8"/>
    <w:rsid w:val="00796985"/>
    <w:rsid w:val="00811E13"/>
    <w:rsid w:val="008A705A"/>
    <w:rsid w:val="009C1EF6"/>
    <w:rsid w:val="009F5FAB"/>
    <w:rsid w:val="00A501E1"/>
    <w:rsid w:val="00A67422"/>
    <w:rsid w:val="00B46E23"/>
    <w:rsid w:val="00BA3824"/>
    <w:rsid w:val="00C329A3"/>
    <w:rsid w:val="00C726D7"/>
    <w:rsid w:val="00D903FA"/>
    <w:rsid w:val="00D9094B"/>
    <w:rsid w:val="00E12B49"/>
    <w:rsid w:val="00E52A98"/>
    <w:rsid w:val="00E81321"/>
    <w:rsid w:val="00ED5FD1"/>
    <w:rsid w:val="00EE4C84"/>
    <w:rsid w:val="00F5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ECFF"/>
  <w15:chartTrackingRefBased/>
  <w15:docId w15:val="{27EB4E33-6612-4675-9F0B-80920E53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EF6"/>
  </w:style>
  <w:style w:type="paragraph" w:styleId="a9">
    <w:name w:val="footer"/>
    <w:basedOn w:val="a"/>
    <w:link w:val="aa"/>
    <w:uiPriority w:val="99"/>
    <w:unhideWhenUsed/>
    <w:rsid w:val="009C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085&amp;dst=3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15</cp:revision>
  <cp:lastPrinted>2023-12-19T11:29:00Z</cp:lastPrinted>
  <dcterms:created xsi:type="dcterms:W3CDTF">2023-12-12T07:18:00Z</dcterms:created>
  <dcterms:modified xsi:type="dcterms:W3CDTF">2023-12-26T12:23:00Z</dcterms:modified>
</cp:coreProperties>
</file>