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BF" w:rsidRPr="00B12BEF" w:rsidRDefault="00FD2FBF" w:rsidP="00FD2F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2BE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2A394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FD2FBF" w:rsidRPr="00B12BEF" w:rsidRDefault="00FD2FBF" w:rsidP="00FD2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BEF">
        <w:rPr>
          <w:rFonts w:ascii="Times New Roman" w:hAnsi="Times New Roman" w:cs="Times New Roman"/>
          <w:sz w:val="24"/>
          <w:szCs w:val="24"/>
        </w:rPr>
        <w:t xml:space="preserve">к Единой учетной политике </w:t>
      </w:r>
    </w:p>
    <w:p w:rsidR="00FD2FBF" w:rsidRPr="00B12BEF" w:rsidRDefault="00FD2FBF" w:rsidP="00FD2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BEF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FD2FBF" w:rsidRPr="00B12BEF" w:rsidRDefault="00FD2FBF" w:rsidP="00FD2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BEF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Самарской области </w:t>
      </w:r>
    </w:p>
    <w:p w:rsidR="00FD2FBF" w:rsidRPr="00B12BEF" w:rsidRDefault="00FD2FBF" w:rsidP="00FD2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BEF">
        <w:rPr>
          <w:rFonts w:ascii="Times New Roman" w:hAnsi="Times New Roman" w:cs="Times New Roman"/>
          <w:sz w:val="24"/>
          <w:szCs w:val="24"/>
        </w:rPr>
        <w:t xml:space="preserve">«Централизованная бухгалтерия </w:t>
      </w:r>
    </w:p>
    <w:p w:rsidR="00FD2FBF" w:rsidRPr="00B12BEF" w:rsidRDefault="00FD2FBF" w:rsidP="00FD2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BEF">
        <w:rPr>
          <w:rFonts w:ascii="Times New Roman" w:hAnsi="Times New Roman" w:cs="Times New Roman"/>
          <w:sz w:val="24"/>
          <w:szCs w:val="24"/>
        </w:rPr>
        <w:t>городского округа Октябрьск Самарской области»</w:t>
      </w:r>
    </w:p>
    <w:p w:rsidR="00FD2FBF" w:rsidRPr="00B12BEF" w:rsidRDefault="00FD2FBF" w:rsidP="00FD2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BEF">
        <w:rPr>
          <w:rFonts w:ascii="Times New Roman" w:hAnsi="Times New Roman" w:cs="Times New Roman"/>
          <w:sz w:val="24"/>
          <w:szCs w:val="24"/>
        </w:rPr>
        <w:t>для целей бухгалтерского (бюджетного) учета</w:t>
      </w:r>
    </w:p>
    <w:p w:rsidR="00FD2FBF" w:rsidRPr="002729AB" w:rsidRDefault="00FD2FBF" w:rsidP="00FD2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FBF" w:rsidRPr="002729AB" w:rsidRDefault="00FD2FBF" w:rsidP="00FD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75"/>
      <w:bookmarkEnd w:id="1"/>
      <w:r w:rsidRPr="002729AB">
        <w:rPr>
          <w:rFonts w:ascii="Times New Roman" w:hAnsi="Times New Roman" w:cs="Times New Roman"/>
          <w:b/>
          <w:sz w:val="28"/>
          <w:szCs w:val="28"/>
        </w:rPr>
        <w:t>Периодичность формирования регистров бухгалтерского учета</w:t>
      </w:r>
    </w:p>
    <w:p w:rsidR="00FD2FBF" w:rsidRPr="002729AB" w:rsidRDefault="00FD2FBF" w:rsidP="00FD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на бумажных носителях</w:t>
      </w:r>
    </w:p>
    <w:p w:rsidR="00FD2FBF" w:rsidRPr="002729AB" w:rsidRDefault="00FD2FBF" w:rsidP="00FD2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5102"/>
        <w:gridCol w:w="2978"/>
      </w:tblGrid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Код формы документа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регистра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FBF" w:rsidRPr="002729AB" w:rsidTr="00531350">
        <w:trPr>
          <w:trHeight w:val="1618"/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нефинансовых активов</w:t>
            </w:r>
          </w:p>
        </w:tc>
        <w:tc>
          <w:tcPr>
            <w:tcW w:w="2978" w:type="dxa"/>
            <w:vMerge w:val="restart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3C4F">
              <w:rPr>
                <w:rFonts w:ascii="Times New Roman" w:hAnsi="Times New Roman" w:cs="Times New Roman"/>
                <w:sz w:val="24"/>
                <w:szCs w:val="24"/>
              </w:rPr>
              <w:t>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FBF" w:rsidRPr="002729AB" w:rsidTr="00531350">
        <w:trPr>
          <w:trHeight w:val="1071"/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нефинансовых активов</w:t>
            </w:r>
          </w:p>
        </w:tc>
        <w:tc>
          <w:tcPr>
            <w:tcW w:w="2978" w:type="dxa"/>
            <w:vMerge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учету нефинансовых активов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0504047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0504048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0504052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Реестр карточек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0504053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Реестр сдачи документов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0504064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5102" w:type="dxa"/>
          </w:tcPr>
          <w:p w:rsidR="00FD2FBF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2FBF" w:rsidRPr="00864991" w:rsidRDefault="00FD2FBF" w:rsidP="00531350">
            <w:pPr>
              <w:pStyle w:val="ConsPlusNormal"/>
              <w:ind w:left="15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4991">
              <w:rPr>
                <w:rFonts w:ascii="Times New Roman" w:hAnsi="Times New Roman" w:cs="Times New Roman"/>
                <w:sz w:val="24"/>
                <w:szCs w:val="24"/>
              </w:rPr>
              <w:t>№ 1 Журнал операций по счету «Касса»;</w:t>
            </w:r>
          </w:p>
          <w:p w:rsidR="00FD2FBF" w:rsidRPr="00864991" w:rsidRDefault="00FD2FBF" w:rsidP="00531350">
            <w:pPr>
              <w:pStyle w:val="ConsPlusNormal"/>
              <w:ind w:left="15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1">
              <w:rPr>
                <w:rFonts w:ascii="Times New Roman" w:hAnsi="Times New Roman" w:cs="Times New Roman"/>
                <w:sz w:val="24"/>
                <w:szCs w:val="24"/>
              </w:rPr>
              <w:t>- № 2 Журнал операций с безналичными денежными средствами;</w:t>
            </w:r>
          </w:p>
          <w:p w:rsidR="00FD2FBF" w:rsidRPr="00864991" w:rsidRDefault="00FD2FBF" w:rsidP="00531350">
            <w:pPr>
              <w:pStyle w:val="ConsPlusNormal"/>
              <w:ind w:left="15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1">
              <w:rPr>
                <w:rFonts w:ascii="Times New Roman" w:hAnsi="Times New Roman" w:cs="Times New Roman"/>
                <w:sz w:val="24"/>
                <w:szCs w:val="24"/>
              </w:rPr>
              <w:t>- № 3 Журнал операций расчетов с подотчетными лицами;</w:t>
            </w:r>
          </w:p>
          <w:p w:rsidR="00FD2FBF" w:rsidRPr="00864991" w:rsidRDefault="00FD2FBF" w:rsidP="00531350">
            <w:pPr>
              <w:pStyle w:val="ConsPlusNormal"/>
              <w:ind w:left="15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1">
              <w:rPr>
                <w:rFonts w:ascii="Times New Roman" w:hAnsi="Times New Roman" w:cs="Times New Roman"/>
                <w:sz w:val="24"/>
                <w:szCs w:val="24"/>
              </w:rPr>
              <w:t>- № 4 Журнал операций расчетов с поставщиками и подрядчиками;</w:t>
            </w:r>
          </w:p>
          <w:p w:rsidR="00FD2FBF" w:rsidRDefault="00FD2FBF" w:rsidP="00531350">
            <w:pPr>
              <w:pStyle w:val="ConsPlusNormal"/>
              <w:ind w:left="15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4991">
              <w:rPr>
                <w:rFonts w:ascii="Times New Roman" w:hAnsi="Times New Roman" w:cs="Times New Roman"/>
                <w:sz w:val="24"/>
                <w:szCs w:val="24"/>
              </w:rPr>
              <w:t>№ 5 Журнал операций расчетов с дебиторами по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D2FBF" w:rsidRPr="00864991" w:rsidRDefault="00FD2FBF" w:rsidP="00531350">
            <w:pPr>
              <w:pStyle w:val="ConsPlusNormal"/>
              <w:ind w:left="15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№ 6 </w:t>
            </w:r>
            <w:r w:rsidRPr="00864991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по оплате труда, денежному довольствию и стипендиям;</w:t>
            </w:r>
          </w:p>
          <w:p w:rsidR="00FD2FBF" w:rsidRPr="00864991" w:rsidRDefault="00FD2FBF" w:rsidP="00531350">
            <w:pPr>
              <w:pStyle w:val="ConsPlusNormal"/>
              <w:ind w:left="15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1">
              <w:rPr>
                <w:rFonts w:ascii="Times New Roman" w:hAnsi="Times New Roman" w:cs="Times New Roman"/>
                <w:sz w:val="24"/>
                <w:szCs w:val="24"/>
              </w:rPr>
              <w:t>- № 7 Журнал операций по выбытию и перемещению нефинансовых активов;</w:t>
            </w:r>
          </w:p>
          <w:p w:rsidR="00FD2FBF" w:rsidRPr="002729AB" w:rsidRDefault="00FD2FBF" w:rsidP="00531350">
            <w:pPr>
              <w:pStyle w:val="ConsPlusNormal"/>
              <w:ind w:left="15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1">
              <w:rPr>
                <w:rFonts w:ascii="Times New Roman" w:hAnsi="Times New Roman" w:cs="Times New Roman"/>
                <w:sz w:val="24"/>
                <w:szCs w:val="24"/>
              </w:rPr>
              <w:t>- № 8 Журнал по прочим операциям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0504093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42E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приходных и расходных ордеров 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поступлениям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FD2FBF" w:rsidRPr="002729AB" w:rsidTr="00531350">
        <w:trPr>
          <w:jc w:val="center"/>
        </w:trPr>
        <w:tc>
          <w:tcPr>
            <w:tcW w:w="56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5102" w:type="dxa"/>
          </w:tcPr>
          <w:p w:rsidR="00FD2FBF" w:rsidRPr="002729AB" w:rsidRDefault="00FD2FBF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978" w:type="dxa"/>
          </w:tcPr>
          <w:p w:rsidR="00FD2FBF" w:rsidRPr="002729AB" w:rsidRDefault="00FD2FBF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FD3475" w:rsidRDefault="00FD3475"/>
    <w:sectPr w:rsidR="00FD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BF"/>
    <w:rsid w:val="002A394A"/>
    <w:rsid w:val="00B12BEF"/>
    <w:rsid w:val="00FD2FBF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2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2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</dc:creator>
  <cp:lastModifiedBy>murav</cp:lastModifiedBy>
  <cp:revision>3</cp:revision>
  <dcterms:created xsi:type="dcterms:W3CDTF">2021-11-13T11:23:00Z</dcterms:created>
  <dcterms:modified xsi:type="dcterms:W3CDTF">2021-11-13T14:33:00Z</dcterms:modified>
</cp:coreProperties>
</file>